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27F" w:rsidRPr="0078427F" w:rsidRDefault="0078427F" w:rsidP="0078427F">
      <w:pPr>
        <w:jc w:val="center"/>
        <w:rPr>
          <w:b/>
        </w:rPr>
      </w:pPr>
      <w:r w:rsidRPr="0078427F">
        <w:rPr>
          <w:b/>
        </w:rPr>
        <w:t>TOKAT/PAZAR MAHPERİ HATUN ANAOKULU TARİHÇESİ</w:t>
      </w:r>
    </w:p>
    <w:p w:rsidR="0078427F" w:rsidRPr="0078427F" w:rsidRDefault="0078427F" w:rsidP="0078427F">
      <w:pPr>
        <w:rPr>
          <w:b/>
        </w:rPr>
      </w:pPr>
      <w:r w:rsidRPr="0078427F">
        <w:rPr>
          <w:b/>
        </w:rPr>
        <w:t xml:space="preserve">MAHPERİ HATUN </w:t>
      </w:r>
      <w:proofErr w:type="gramStart"/>
      <w:r w:rsidRPr="0078427F">
        <w:rPr>
          <w:b/>
        </w:rPr>
        <w:t>KİMDİR ?</w:t>
      </w:r>
      <w:proofErr w:type="gramEnd"/>
    </w:p>
    <w:p w:rsidR="0078427F" w:rsidRDefault="0078427F" w:rsidP="0078427F">
      <w:pPr>
        <w:spacing w:after="0"/>
      </w:pPr>
      <w:proofErr w:type="spellStart"/>
      <w:r>
        <w:t>Hunat</w:t>
      </w:r>
      <w:proofErr w:type="spellEnd"/>
      <w:r>
        <w:t xml:space="preserve"> Hatun ya da </w:t>
      </w:r>
      <w:proofErr w:type="spellStart"/>
      <w:r>
        <w:t>Hunad</w:t>
      </w:r>
      <w:proofErr w:type="spellEnd"/>
      <w:r>
        <w:t xml:space="preserve"> </w:t>
      </w:r>
      <w:proofErr w:type="spellStart"/>
      <w:r>
        <w:t>Mahperi</w:t>
      </w:r>
      <w:proofErr w:type="spellEnd"/>
      <w:r>
        <w:t xml:space="preserve"> Hatun, I. Alaeddin Keykubad ´</w:t>
      </w:r>
      <w:proofErr w:type="spellStart"/>
      <w:r>
        <w:t>ın</w:t>
      </w:r>
      <w:proofErr w:type="spellEnd"/>
      <w:r>
        <w:t xml:space="preserve"> eşi, </w:t>
      </w:r>
    </w:p>
    <w:p w:rsidR="0078427F" w:rsidRDefault="0078427F" w:rsidP="0078427F">
      <w:pPr>
        <w:spacing w:after="0"/>
      </w:pPr>
      <w:r>
        <w:t xml:space="preserve">I. </w:t>
      </w:r>
      <w:proofErr w:type="spellStart"/>
      <w:r>
        <w:t>Gıyaseddin</w:t>
      </w:r>
      <w:proofErr w:type="spellEnd"/>
      <w:r>
        <w:t xml:space="preserve"> </w:t>
      </w:r>
      <w:proofErr w:type="spellStart"/>
      <w:r>
        <w:t>Keyhüsrevinannesidir</w:t>
      </w:r>
      <w:proofErr w:type="spellEnd"/>
      <w:r>
        <w:t>. Anadolu’nun çeşitli yerlerinde yaptırdığı medreseler, aşevleri ve daha pek çok eser bırakmıştır. Kayseri’de adını taşıyan büyük bir külliyesi vardır.</w:t>
      </w:r>
    </w:p>
    <w:p w:rsidR="0078427F" w:rsidRDefault="0078427F" w:rsidP="0078427F">
      <w:pPr>
        <w:spacing w:after="0"/>
      </w:pPr>
      <w:r>
        <w:t>Yaşamı</w:t>
      </w:r>
    </w:p>
    <w:p w:rsidR="0078427F" w:rsidRDefault="0078427F" w:rsidP="0078427F">
      <w:pPr>
        <w:spacing w:after="0"/>
      </w:pPr>
      <w:r>
        <w:t xml:space="preserve">Babası, Antalya yakınındaki </w:t>
      </w:r>
      <w:proofErr w:type="spellStart"/>
      <w:r>
        <w:t>Kalanoros</w:t>
      </w:r>
      <w:proofErr w:type="spellEnd"/>
      <w:r>
        <w:t xml:space="preserve"> (Alanya) Kalesi’nin </w:t>
      </w:r>
      <w:proofErr w:type="gramStart"/>
      <w:r>
        <w:t>hakimi</w:t>
      </w:r>
      <w:proofErr w:type="gramEnd"/>
      <w:r>
        <w:t xml:space="preserve"> Kir </w:t>
      </w:r>
      <w:proofErr w:type="spellStart"/>
      <w:r>
        <w:t>Fard</w:t>
      </w:r>
      <w:proofErr w:type="spellEnd"/>
      <w:r>
        <w:t xml:space="preserve">´ idi. Kimi kaynaklara göre babası </w:t>
      </w:r>
      <w:proofErr w:type="spellStart"/>
      <w:r>
        <w:t>Adom</w:t>
      </w:r>
      <w:proofErr w:type="spellEnd"/>
      <w:r>
        <w:t xml:space="preserve"> adlı bir Ermeni büyüğünün oğlu olarak gösterilse de “Kir” </w:t>
      </w:r>
      <w:proofErr w:type="spellStart"/>
      <w:r>
        <w:t>ünvanı</w:t>
      </w:r>
      <w:proofErr w:type="spellEnd"/>
      <w:r>
        <w:t>, Bizanslı bir asilzâde olduğunu gösterir.[2] Amcası ise Alara Kalesi’nin hakimi idi.</w:t>
      </w:r>
    </w:p>
    <w:p w:rsidR="0078427F" w:rsidRDefault="0078427F" w:rsidP="0078427F">
      <w:pPr>
        <w:spacing w:after="0"/>
      </w:pPr>
    </w:p>
    <w:p w:rsidR="0078427F" w:rsidRDefault="0078427F" w:rsidP="0078427F">
      <w:pPr>
        <w:spacing w:after="0"/>
      </w:pPr>
      <w:r>
        <w:t xml:space="preserve">1146’da Konya’yı kuşatıp alamayan Bizans’ın otoritesi Anadolu’dan çekilmiş; </w:t>
      </w:r>
      <w:proofErr w:type="spellStart"/>
      <w:r>
        <w:t>Miryokefalon</w:t>
      </w:r>
      <w:proofErr w:type="spellEnd"/>
      <w:r>
        <w:t xml:space="preserve"> Muharebesi ve IV. Haçlı Seferi’nden sonra Akdeniz sahili ile bağlantısı kesilmiş ve Akdeniz’de bağımsız hareket eden şehirler ortaya çıkmıştı.[2]. </w:t>
      </w:r>
      <w:proofErr w:type="spellStart"/>
      <w:r>
        <w:t>Kalanaros</w:t>
      </w:r>
      <w:proofErr w:type="spellEnd"/>
      <w:r>
        <w:t xml:space="preserve"> Kalesi </w:t>
      </w:r>
      <w:proofErr w:type="gramStart"/>
      <w:r>
        <w:t>hakimi</w:t>
      </w:r>
      <w:proofErr w:type="gramEnd"/>
      <w:r>
        <w:t xml:space="preserve"> babası Kir </w:t>
      </w:r>
      <w:proofErr w:type="spellStart"/>
      <w:r>
        <w:t>Fard</w:t>
      </w:r>
      <w:proofErr w:type="spellEnd"/>
      <w:r>
        <w:t xml:space="preserve"> da Bizans bölgeden otoritesini çekince bağımsız hareket etmeye başlamıştı; bölgenin ruhani lideri gibiydi. </w:t>
      </w:r>
      <w:proofErr w:type="spellStart"/>
      <w:r>
        <w:t>Aleaddin</w:t>
      </w:r>
      <w:proofErr w:type="spellEnd"/>
      <w:r>
        <w:t xml:space="preserve"> Keykubad </w:t>
      </w:r>
      <w:proofErr w:type="spellStart"/>
      <w:r>
        <w:t>Alanyayı</w:t>
      </w:r>
      <w:proofErr w:type="spellEnd"/>
      <w:r>
        <w:t xml:space="preserve"> </w:t>
      </w:r>
      <w:proofErr w:type="spellStart"/>
      <w:r>
        <w:t>kuşattmış</w:t>
      </w:r>
      <w:proofErr w:type="spellEnd"/>
      <w:r>
        <w:t xml:space="preserve"> ve Kir </w:t>
      </w:r>
      <w:proofErr w:type="spellStart"/>
      <w:r>
        <w:t>Fard</w:t>
      </w:r>
      <w:proofErr w:type="spellEnd"/>
      <w:r>
        <w:t xml:space="preserve"> Keykubad´a bir mektup göndererek anlaşma yapmak istemiştir. Mektupta "Eğer bana aman ve ülkenizde kalan ömrümü geçirecek bir yer verilirse büyük bir lütuf olacaktır" yazılıdır. I. </w:t>
      </w:r>
      <w:proofErr w:type="spellStart"/>
      <w:r>
        <w:t>Aleaddin</w:t>
      </w:r>
      <w:proofErr w:type="spellEnd"/>
      <w:r>
        <w:t xml:space="preserve"> Keykubad, Kir </w:t>
      </w:r>
      <w:proofErr w:type="spellStart"/>
      <w:r>
        <w:t>Fard’ın</w:t>
      </w:r>
      <w:proofErr w:type="spellEnd"/>
      <w:r>
        <w:t xml:space="preserve"> bu teklifini kabul etmiş ve "Sadakatini ispat için ailesi efradından birini akrabalığımıza arz ederse hakkındaki güvencemiz artmış olur" diye cevap vermiştir. Bunun üzerine Kir </w:t>
      </w:r>
      <w:proofErr w:type="spellStart"/>
      <w:r>
        <w:t>Fard</w:t>
      </w:r>
      <w:proofErr w:type="spellEnd"/>
      <w:r>
        <w:t xml:space="preserve"> kızını I. </w:t>
      </w:r>
      <w:proofErr w:type="spellStart"/>
      <w:r>
        <w:t>Aleaddin</w:t>
      </w:r>
      <w:proofErr w:type="spellEnd"/>
      <w:r>
        <w:t xml:space="preserve"> Keykubad’a eş olarak göndermiştir.[3] Kendisine kaleyi devreden Kir </w:t>
      </w:r>
      <w:proofErr w:type="spellStart"/>
      <w:r>
        <w:t>Fard’a</w:t>
      </w:r>
      <w:proofErr w:type="spellEnd"/>
      <w:r>
        <w:t xml:space="preserve"> Akşehir ve iki karyesi mülk olarak verildi[2]</w:t>
      </w:r>
    </w:p>
    <w:p w:rsidR="0078427F" w:rsidRDefault="0078427F" w:rsidP="0078427F">
      <w:pPr>
        <w:spacing w:after="0"/>
      </w:pPr>
    </w:p>
    <w:p w:rsidR="0078427F" w:rsidRDefault="0078427F" w:rsidP="0078427F">
      <w:pPr>
        <w:spacing w:after="0"/>
      </w:pPr>
      <w:r>
        <w:t xml:space="preserve">Prensesin evlenmeden önceki Prenses </w:t>
      </w:r>
      <w:proofErr w:type="spellStart"/>
      <w:r>
        <w:t>Destina´dır</w:t>
      </w:r>
      <w:proofErr w:type="spellEnd"/>
      <w:r>
        <w:t>.[4] Evlendikten sonra “</w:t>
      </w:r>
      <w:proofErr w:type="spellStart"/>
      <w:r>
        <w:t>Mahperi</w:t>
      </w:r>
      <w:proofErr w:type="spellEnd"/>
      <w:r>
        <w:t xml:space="preserve">” ismini aldı. Kendisine verilen </w:t>
      </w:r>
      <w:proofErr w:type="spellStart"/>
      <w:r>
        <w:t>Huand</w:t>
      </w:r>
      <w:proofErr w:type="spellEnd"/>
      <w:r>
        <w:t xml:space="preserve"> (</w:t>
      </w:r>
      <w:proofErr w:type="spellStart"/>
      <w:r>
        <w:t>Hont</w:t>
      </w:r>
      <w:proofErr w:type="spellEnd"/>
      <w:r>
        <w:t xml:space="preserve">) </w:t>
      </w:r>
      <w:proofErr w:type="spellStart"/>
      <w:r>
        <w:t>ünvanı</w:t>
      </w:r>
      <w:proofErr w:type="spellEnd"/>
      <w:r>
        <w:t>, Farsça “Efendi” “Büyük Hatun” anlamına gelir; halk arasında “</w:t>
      </w:r>
      <w:proofErr w:type="spellStart"/>
      <w:r>
        <w:t>Hunat</w:t>
      </w:r>
      <w:proofErr w:type="spellEnd"/>
      <w:r>
        <w:t>” a çevrilerek asıl isminin yerine geçmiştir.[5] Evlendikten sonra uzun süre Hristiyan olarak yaşamıştır. Bu durumun Alâeddin Keykubat’ın saltanatının son yıllarına kadar devam ettiği bilinir.[2]</w:t>
      </w:r>
    </w:p>
    <w:p w:rsidR="0078427F" w:rsidRDefault="0078427F" w:rsidP="0078427F">
      <w:pPr>
        <w:spacing w:after="0"/>
      </w:pPr>
    </w:p>
    <w:p w:rsidR="0078427F" w:rsidRDefault="0078427F" w:rsidP="0078427F">
      <w:pPr>
        <w:spacing w:after="0"/>
      </w:pPr>
      <w:r>
        <w:t xml:space="preserve">Hayatının büyük bölümünü Kayseri’deki </w:t>
      </w:r>
      <w:proofErr w:type="spellStart"/>
      <w:r>
        <w:t>Keykubadiye</w:t>
      </w:r>
      <w:proofErr w:type="spellEnd"/>
      <w:r>
        <w:t xml:space="preserve"> Sarayı’nda geçiren </w:t>
      </w:r>
      <w:proofErr w:type="spellStart"/>
      <w:r>
        <w:t>Hunad</w:t>
      </w:r>
      <w:proofErr w:type="spellEnd"/>
      <w:r>
        <w:t xml:space="preserve"> </w:t>
      </w:r>
      <w:proofErr w:type="spellStart"/>
      <w:r>
        <w:t>Mahperi</w:t>
      </w:r>
      <w:proofErr w:type="spellEnd"/>
      <w:r>
        <w:t xml:space="preserve"> Hatun’un Sultan </w:t>
      </w:r>
      <w:proofErr w:type="spellStart"/>
      <w:r>
        <w:t>Alaâeddin</w:t>
      </w:r>
      <w:proofErr w:type="spellEnd"/>
      <w:r>
        <w:t xml:space="preserve"> Keykubad ile evliliğinden II. </w:t>
      </w:r>
      <w:proofErr w:type="spellStart"/>
      <w:r>
        <w:t>Gıyaseddin</w:t>
      </w:r>
      <w:proofErr w:type="spellEnd"/>
      <w:r>
        <w:t xml:space="preserve"> </w:t>
      </w:r>
      <w:proofErr w:type="spellStart"/>
      <w:r>
        <w:t>Keyhüsrev</w:t>
      </w:r>
      <w:proofErr w:type="spellEnd"/>
      <w:r>
        <w:t xml:space="preserve"> adlı oğlu dünyaya geldi. Alâeddin Keykubad Mısır Eyyubi hükümdarı Melik Adil’in kızı Melike Adile (Gaziye Hatun) ile ikinci bir evlilik yapıp bu evlilikten iki kız iki oğlan çocuk sahibi olmuş ve 1237’de ortanca oğlu </w:t>
      </w:r>
      <w:proofErr w:type="spellStart"/>
      <w:r>
        <w:t>İzeddin</w:t>
      </w:r>
      <w:proofErr w:type="spellEnd"/>
      <w:r>
        <w:t xml:space="preserve"> </w:t>
      </w:r>
      <w:proofErr w:type="spellStart"/>
      <w:r>
        <w:t>Kılıçarslan’ı</w:t>
      </w:r>
      <w:proofErr w:type="spellEnd"/>
      <w:r>
        <w:t xml:space="preserve"> veliaht ilan etmiştir. Sultanın bu olaydan kısa bir süre sonra zehirlenerek aniden ölmesi üzerine iki Sultan eşi arasında kendi oğullarını devletin başına geçirmek için büyük bir mücadele yaşandı. Dönemin vezirleri ve emirlerinin yardımıyla mücadeleyi </w:t>
      </w:r>
      <w:proofErr w:type="spellStart"/>
      <w:r>
        <w:t>Hunat</w:t>
      </w:r>
      <w:proofErr w:type="spellEnd"/>
      <w:r>
        <w:t xml:space="preserve"> Hatun kazandı, Anadolu Selçuklu tahtına oğlu II. </w:t>
      </w:r>
      <w:proofErr w:type="spellStart"/>
      <w:r>
        <w:t>Gıyaseddin</w:t>
      </w:r>
      <w:proofErr w:type="spellEnd"/>
      <w:r>
        <w:t xml:space="preserve"> </w:t>
      </w:r>
      <w:proofErr w:type="spellStart"/>
      <w:r>
        <w:t>Keyhüsrev</w:t>
      </w:r>
      <w:proofErr w:type="spellEnd"/>
      <w:r>
        <w:t xml:space="preserve"> geçirildi. Taht mücadelesinin sonunda Melike Adil Ankara Kalesi’nde, oğulları </w:t>
      </w:r>
      <w:proofErr w:type="spellStart"/>
      <w:r>
        <w:t>Borgulu</w:t>
      </w:r>
      <w:proofErr w:type="spellEnd"/>
      <w:r>
        <w:t xml:space="preserve"> Kalesi’nde öldürülmüş, kızları Anadolu’dan uzaklaştırılmıştır. [6] Tarihçiler daha sonraki hadiselere bakarak, Sultan’ın zehirlenmesi hadisesinde, büyük oğlu </w:t>
      </w:r>
      <w:proofErr w:type="spellStart"/>
      <w:r>
        <w:t>Keyhüsrev</w:t>
      </w:r>
      <w:proofErr w:type="spellEnd"/>
      <w:r>
        <w:t xml:space="preserve"> ve kendisine yakın emirleri ile Valide Sultan </w:t>
      </w:r>
      <w:proofErr w:type="spellStart"/>
      <w:r>
        <w:t>Hunat</w:t>
      </w:r>
      <w:proofErr w:type="spellEnd"/>
      <w:r>
        <w:t xml:space="preserve"> Hatun’un ilgisinin olduğunu düşünmüşlerdir.[5]</w:t>
      </w:r>
    </w:p>
    <w:p w:rsidR="0078427F" w:rsidRDefault="0078427F" w:rsidP="0078427F">
      <w:pPr>
        <w:spacing w:after="0"/>
      </w:pPr>
    </w:p>
    <w:p w:rsidR="0078427F" w:rsidRDefault="0078427F" w:rsidP="0078427F">
      <w:pPr>
        <w:spacing w:after="0"/>
      </w:pPr>
      <w:r>
        <w:t xml:space="preserve">Oğlunun saltanatı sırasında </w:t>
      </w:r>
      <w:proofErr w:type="spellStart"/>
      <w:r>
        <w:t>Hunat</w:t>
      </w:r>
      <w:proofErr w:type="spellEnd"/>
      <w:r>
        <w:t xml:space="preserve"> Hatun’un Müslüman olduğu ve kendini hayır işlerine verdiği bilinmektedir. Kayseri’de kendi adını taşıyan bir külliye yaptırmıştır. Medrese, cami, türbe ve hamamdan oluşan külliyedeki yapılardan caminin inşa kitabesinde Hicri 635 (Miladi takvime göre 1238) yılında yapıldığı yazılıdır. Eşinin şüpheli biçimde zehirlenerek ölmesi, Melike Adil’in ve oğullarının öldürülmesinden sonra </w:t>
      </w:r>
      <w:proofErr w:type="spellStart"/>
      <w:r>
        <w:t>Hunat</w:t>
      </w:r>
      <w:proofErr w:type="spellEnd"/>
      <w:r>
        <w:t xml:space="preserve"> Hatun’un Müslüman olması ve cami yaptırması kimi kaynaklarda kendini affettirmek, geçmişini unutturmak çabası olarak değerlendirilmiştir. [6]</w:t>
      </w:r>
    </w:p>
    <w:p w:rsidR="0078427F" w:rsidRDefault="0078427F" w:rsidP="0078427F">
      <w:pPr>
        <w:spacing w:after="0"/>
      </w:pPr>
    </w:p>
    <w:p w:rsidR="0078427F" w:rsidRDefault="0078427F" w:rsidP="0078427F">
      <w:pPr>
        <w:spacing w:after="0"/>
      </w:pPr>
      <w:r>
        <w:t xml:space="preserve">Kayseri’deki külliye içindeki türbesini sağlığında yaptırdığı düşünülür. Geçmişteki Hristiyan kimliği ve eşinin tartışmalı ölümü nedeniyle siyasi anlamda çekingen davrandığı, başkent Konya’dan uzak </w:t>
      </w:r>
      <w:r>
        <w:lastRenderedPageBreak/>
        <w:t>durduğu düşünülür. İmar faaliyetlerini Kayseri’nin yanı sıra Amasya, Yozgat, Sivas çevrelerine yoğunlaştırmıştır.[6]. Bu çevrelerde büyük boyutlu hanlar inşa ettirmiştir. Kitabelerde unvanı “´</w:t>
      </w:r>
      <w:proofErr w:type="spellStart"/>
      <w:r>
        <w:t>Saffetü´d</w:t>
      </w:r>
      <w:proofErr w:type="spellEnd"/>
      <w:r>
        <w:t xml:space="preserve">-dünya </w:t>
      </w:r>
      <w:proofErr w:type="spellStart"/>
      <w:r>
        <w:t>ve´d</w:t>
      </w:r>
      <w:proofErr w:type="spellEnd"/>
      <w:r>
        <w:t xml:space="preserve"> Din </w:t>
      </w:r>
      <w:proofErr w:type="spellStart"/>
      <w:r>
        <w:t>Mah</w:t>
      </w:r>
      <w:proofErr w:type="spellEnd"/>
      <w:r>
        <w:t>-peri Hatun” (Din ve dünyanın yüz akı) olarak geçer. Bu gibi ifadeler hükümdarlara mahsus idi; hanımların ismi “</w:t>
      </w:r>
      <w:proofErr w:type="spellStart"/>
      <w:r>
        <w:t>Saffetü´d</w:t>
      </w:r>
      <w:proofErr w:type="spellEnd"/>
      <w:r>
        <w:t xml:space="preserve">-dünya </w:t>
      </w:r>
      <w:proofErr w:type="spellStart"/>
      <w:r>
        <w:t>ve´d</w:t>
      </w:r>
      <w:proofErr w:type="spellEnd"/>
      <w:r>
        <w:t xml:space="preserve"> Din” </w:t>
      </w:r>
      <w:proofErr w:type="spellStart"/>
      <w:r>
        <w:t>ünvanından</w:t>
      </w:r>
      <w:proofErr w:type="spellEnd"/>
      <w:r>
        <w:t xml:space="preserve"> sonra geçmezdi. </w:t>
      </w:r>
      <w:proofErr w:type="spellStart"/>
      <w:r>
        <w:t>Mahperi</w:t>
      </w:r>
      <w:proofErr w:type="spellEnd"/>
      <w:r>
        <w:t xml:space="preserve"> Hatun isminin bu </w:t>
      </w:r>
      <w:proofErr w:type="spellStart"/>
      <w:r>
        <w:t>ünvanla</w:t>
      </w:r>
      <w:proofErr w:type="spellEnd"/>
      <w:r>
        <w:t xml:space="preserve"> kullanılması, oğlunun saltanat döneminde gücünün büyük olduğunu gösterir.[2]</w:t>
      </w:r>
    </w:p>
    <w:p w:rsidR="0078427F" w:rsidRDefault="0078427F" w:rsidP="0078427F">
      <w:pPr>
        <w:spacing w:after="0"/>
      </w:pPr>
      <w:bookmarkStart w:id="0" w:name="_GoBack"/>
      <w:bookmarkEnd w:id="0"/>
      <w:r>
        <w:t xml:space="preserve">Halk arasında </w:t>
      </w:r>
      <w:proofErr w:type="spellStart"/>
      <w:r>
        <w:t>Hunat</w:t>
      </w:r>
      <w:proofErr w:type="spellEnd"/>
      <w:r>
        <w:t xml:space="preserve"> Hatun’un Müslüman olmasına, kendisine </w:t>
      </w:r>
      <w:proofErr w:type="spellStart"/>
      <w:r>
        <w:t>İncesu’yun</w:t>
      </w:r>
      <w:proofErr w:type="spellEnd"/>
      <w:r>
        <w:t xml:space="preserve"> Tekke Dağı’nda </w:t>
      </w:r>
      <w:proofErr w:type="spellStart"/>
      <w:r>
        <w:t>birzaviye</w:t>
      </w:r>
      <w:proofErr w:type="spellEnd"/>
      <w:r>
        <w:t xml:space="preserve"> yaptırıp etrafındaki geniş araziyi vakıf olarak bağışladığı Şeyh </w:t>
      </w:r>
      <w:proofErr w:type="spellStart"/>
      <w:r>
        <w:t>Turasan</w:t>
      </w:r>
      <w:proofErr w:type="spellEnd"/>
      <w:r>
        <w:t xml:space="preserve"> Veli’nin sebep olduğunu anlatan bir menkıbe de bulunmaktadır.</w:t>
      </w:r>
    </w:p>
    <w:p w:rsidR="0078427F" w:rsidRDefault="0078427F" w:rsidP="0078427F">
      <w:pPr>
        <w:spacing w:after="0"/>
      </w:pPr>
      <w:r>
        <w:t xml:space="preserve"> </w:t>
      </w:r>
      <w:proofErr w:type="spellStart"/>
      <w:r>
        <w:t>Hunat</w:t>
      </w:r>
      <w:proofErr w:type="spellEnd"/>
      <w:r>
        <w:t xml:space="preserve"> Hatun, Tokat, Çekerek (Yozgat) arasına, yol emniyetini sağlamak ve ticaret yapan tüccarları ücretsiz olarak konaklatmak için, altı büyük kervansaray yaptırdı. Bunlardan Tokat´ın Pazar ilçesinde olanı hâlen ayaktadır. Nevşehir´in Ürgüp ilçesi </w:t>
      </w:r>
      <w:proofErr w:type="spellStart"/>
      <w:r>
        <w:t>Hunat</w:t>
      </w:r>
      <w:proofErr w:type="spellEnd"/>
      <w:r>
        <w:t xml:space="preserve"> Hatun´a tahsis edilmişti.</w:t>
      </w:r>
    </w:p>
    <w:p w:rsidR="0078427F" w:rsidRDefault="0078427F" w:rsidP="0078427F">
      <w:pPr>
        <w:spacing w:after="0"/>
      </w:pPr>
      <w:r>
        <w:t xml:space="preserve">1243 yılında Moğollar Kayseri’yi ele geçirdiğinde gelini Gürcü Hatun ve torunu Selçuk Hatun ile birlikte kaçarak Adana’da küçük bir Ermeni Krallığına sığınmış; ancak Ermeniler tarafından </w:t>
      </w:r>
      <w:proofErr w:type="spellStart"/>
      <w:r>
        <w:t>Moğollar’a</w:t>
      </w:r>
      <w:proofErr w:type="spellEnd"/>
      <w:r>
        <w:t xml:space="preserve"> teslim edilmiştir.</w:t>
      </w:r>
    </w:p>
    <w:p w:rsidR="0078427F" w:rsidRDefault="0078427F" w:rsidP="0078427F">
      <w:pPr>
        <w:spacing w:after="0"/>
      </w:pPr>
      <w:r>
        <w:t xml:space="preserve">Türbesi (kümbeti) </w:t>
      </w:r>
      <w:proofErr w:type="spellStart"/>
      <w:r>
        <w:t>Hunat</w:t>
      </w:r>
      <w:proofErr w:type="spellEnd"/>
      <w:r>
        <w:t xml:space="preserve"> Hatun Külliyesinde bulunur.[7] Anadolu</w:t>
      </w:r>
      <w:proofErr w:type="gramStart"/>
      <w:r>
        <w:t>`</w:t>
      </w:r>
      <w:proofErr w:type="gramEnd"/>
      <w:r>
        <w:t>da İlk Türk Mimarisi Başlangıç Ve Gelişmesi, Prof. Dr. Oktay Aslanapa[8] Türbesinde ölüm tarihi belirtilmez. Ancak sandukasındaki kitabede yer alan “´2</w:t>
      </w:r>
      <w:proofErr w:type="gramStart"/>
      <w:r>
        <w:t>..</w:t>
      </w:r>
      <w:proofErr w:type="gramEnd"/>
      <w:r>
        <w:t xml:space="preserve">merhum ve </w:t>
      </w:r>
      <w:proofErr w:type="spellStart"/>
      <w:r>
        <w:t>şehid</w:t>
      </w:r>
      <w:proofErr w:type="spellEnd"/>
      <w:r>
        <w:t xml:space="preserve"> II. </w:t>
      </w:r>
      <w:proofErr w:type="spellStart"/>
      <w:r>
        <w:t>Gıyaseddin</w:t>
      </w:r>
      <w:proofErr w:type="spellEnd"/>
      <w:r>
        <w:t xml:space="preserve"> </w:t>
      </w:r>
      <w:proofErr w:type="spellStart"/>
      <w:r>
        <w:t>Keyhüsrev</w:t>
      </w:r>
      <w:proofErr w:type="spellEnd"/>
      <w:r>
        <w:t xml:space="preserve"> bin Keykubad’ın annesi </w:t>
      </w:r>
      <w:proofErr w:type="spellStart"/>
      <w:r>
        <w:t>Mahperi</w:t>
      </w:r>
      <w:proofErr w:type="spellEnd"/>
      <w:r>
        <w:t xml:space="preserve"> Hatun’dur” ifadesinden oğlunun şehit olduğu 1246’da hayatta olduğu düşünülür. Ayrıca </w:t>
      </w:r>
      <w:proofErr w:type="spellStart"/>
      <w:r>
        <w:t>İbn</w:t>
      </w:r>
      <w:proofErr w:type="spellEnd"/>
      <w:r>
        <w:t xml:space="preserve"> Bibi’nin anlatılarında, vezir </w:t>
      </w:r>
      <w:proofErr w:type="spellStart"/>
      <w:r>
        <w:t>Celaleddin</w:t>
      </w:r>
      <w:proofErr w:type="spellEnd"/>
      <w:r>
        <w:t xml:space="preserve"> Karatay’ın öldüğü 1254 yılında hayatta olduğu belirtilir.</w:t>
      </w:r>
    </w:p>
    <w:p w:rsidR="0078427F" w:rsidRDefault="0078427F" w:rsidP="0078427F">
      <w:pPr>
        <w:spacing w:after="0"/>
      </w:pPr>
      <w:r>
        <w:t>TARİHÇEMİZ</w:t>
      </w:r>
    </w:p>
    <w:p w:rsidR="0078427F" w:rsidRDefault="0078427F" w:rsidP="0078427F">
      <w:pPr>
        <w:spacing w:after="0"/>
      </w:pPr>
      <w:r>
        <w:t xml:space="preserve">Okulumuz 2008 yılı Eylül ayında eğitim-öğretime açılmıştır. Sırasıyla Zafer İNCESOYLUER İbrahim SORUT, Nursel AKCAN TOSUN, Hatice Tuğba </w:t>
      </w:r>
      <w:proofErr w:type="spellStart"/>
      <w:r>
        <w:t>PELİT’in</w:t>
      </w:r>
      <w:proofErr w:type="spellEnd"/>
      <w:r>
        <w:t xml:space="preserve"> müdür vekilliği yaptığı okumuzda; 2015-2016 eğitim-öğretim yılında 07.09.</w:t>
      </w:r>
      <w:proofErr w:type="gramStart"/>
      <w:r>
        <w:t>2015  tarihinden</w:t>
      </w:r>
      <w:proofErr w:type="gramEnd"/>
      <w:r>
        <w:t xml:space="preserve">  itibaren  Sezai ÖĞREDEN   okul müdürlüğüne atanarak, bu görevi yürütmektedir. 2015-2016 eğitim-öğretim yılında 35 devamlı öğrenci, 1 okul müdürü, 3 kadrolu öğretmen, 1 kadrolu hizmetli ile çalışmalarına devam etmektedir.</w:t>
      </w:r>
    </w:p>
    <w:p w:rsidR="0078427F" w:rsidRDefault="0078427F" w:rsidP="0078427F">
      <w:pPr>
        <w:spacing w:after="0"/>
      </w:pPr>
      <w:r>
        <w:t xml:space="preserve">Okulumuzda 3 tane yarım gün sınıfı bulunmaktadır. Yarım gün eğitim programımız, sabah 09.00 da başlayarak  Drama, değerler eğitimi, manevi kazanımlara yönelik </w:t>
      </w:r>
      <w:proofErr w:type="spellStart"/>
      <w:proofErr w:type="gramStart"/>
      <w:r>
        <w:t>etkinlikler,sanat</w:t>
      </w:r>
      <w:proofErr w:type="spellEnd"/>
      <w:proofErr w:type="gramEnd"/>
      <w:r>
        <w:t>, Türkçe dil, oyun ve hareket, müzik, okuma-yazmaya hazırlık, fen ve matematik etkinlikleri, serbest zaman, kahvaltı, vb. etkinlikleri  yapılarak 14.00 de sona ermektedir. Okulumuzda velilere yönelik aile eğitimleri, seminerler, konferanslar düzenlenmektedir.</w:t>
      </w:r>
    </w:p>
    <w:p w:rsidR="0078427F" w:rsidRDefault="0078427F" w:rsidP="0078427F">
      <w:pPr>
        <w:spacing w:after="0"/>
      </w:pPr>
      <w:r>
        <w:t xml:space="preserve">Okulumuzda; 3 adet sınıf,1 adet çok amaçlı </w:t>
      </w:r>
      <w:proofErr w:type="gramStart"/>
      <w:r>
        <w:t>salon,Mutfak</w:t>
      </w:r>
      <w:proofErr w:type="gramEnd"/>
      <w:r>
        <w:t>,Yemekhane,1 adet müdür odası,</w:t>
      </w:r>
    </w:p>
    <w:p w:rsidR="0078427F" w:rsidRDefault="0078427F" w:rsidP="0078427F">
      <w:pPr>
        <w:spacing w:after="0"/>
      </w:pPr>
      <w:r>
        <w:t xml:space="preserve">1 </w:t>
      </w:r>
      <w:proofErr w:type="gramStart"/>
      <w:r>
        <w:t>adet  memur</w:t>
      </w:r>
      <w:proofErr w:type="gramEnd"/>
      <w:r>
        <w:t xml:space="preserve"> odası Okul bahçemizde çocuk parkı bulunmaktadır.</w:t>
      </w:r>
    </w:p>
    <w:p w:rsidR="0078427F" w:rsidRDefault="0078427F" w:rsidP="0078427F">
      <w:pPr>
        <w:spacing w:after="0"/>
      </w:pPr>
      <w:r>
        <w:t xml:space="preserve">Okul bahçemizi ve çocuk parkını Atatürk İlköğretim Okulu ile birlikte </w:t>
      </w:r>
      <w:proofErr w:type="spellStart"/>
      <w:proofErr w:type="gramStart"/>
      <w:r>
        <w:t>kullanmaktayız.Okulumuz</w:t>
      </w:r>
      <w:proofErr w:type="spellEnd"/>
      <w:proofErr w:type="gramEnd"/>
      <w:r>
        <w:t xml:space="preserve"> proje </w:t>
      </w:r>
      <w:proofErr w:type="spellStart"/>
      <w:r>
        <w:t>okuludur.Okul</w:t>
      </w:r>
      <w:proofErr w:type="spellEnd"/>
      <w:r>
        <w:t xml:space="preserve"> öncesi eğitime göre </w:t>
      </w:r>
      <w:proofErr w:type="spellStart"/>
      <w:r>
        <w:t>planlanmıştır.Bağımsız</w:t>
      </w:r>
      <w:proofErr w:type="spellEnd"/>
      <w:r>
        <w:t xml:space="preserve"> okul öncesi kurumudur.</w:t>
      </w:r>
    </w:p>
    <w:p w:rsidR="0078427F" w:rsidRDefault="0078427F" w:rsidP="0078427F">
      <w:pPr>
        <w:spacing w:after="0"/>
      </w:pPr>
      <w:r>
        <w:t>Her şey çocuklarımız için geleceğimiz için…</w:t>
      </w:r>
    </w:p>
    <w:p w:rsidR="0078427F" w:rsidRDefault="0078427F" w:rsidP="0078427F">
      <w:pPr>
        <w:spacing w:after="0"/>
      </w:pPr>
      <w:proofErr w:type="spellStart"/>
      <w:r>
        <w:t>Kaynaça</w:t>
      </w:r>
      <w:proofErr w:type="spellEnd"/>
    </w:p>
    <w:p w:rsidR="0078427F" w:rsidRDefault="0078427F" w:rsidP="0078427F">
      <w:pPr>
        <w:spacing w:after="0"/>
      </w:pPr>
      <w:r>
        <w:t>1.      ^ http://www.melikgazimuftulugu.gov.tr/index.php?islem=sayfa&amp;sayfaid=61</w:t>
      </w:r>
    </w:p>
    <w:p w:rsidR="0078427F" w:rsidRDefault="0078427F" w:rsidP="0078427F">
      <w:pPr>
        <w:spacing w:after="0"/>
      </w:pPr>
      <w:r>
        <w:t xml:space="preserve">2.      ^ a b c d e Mehmet Ali </w:t>
      </w:r>
      <w:proofErr w:type="spellStart"/>
      <w:r>
        <w:t>Hacıgökmen</w:t>
      </w:r>
      <w:proofErr w:type="spellEnd"/>
      <w:r>
        <w:t xml:space="preserve">, I. Alaeddin Keykubad’ın Kayınpederi Kir </w:t>
      </w:r>
      <w:proofErr w:type="spellStart"/>
      <w:r>
        <w:t>Fard</w:t>
      </w:r>
      <w:proofErr w:type="spellEnd"/>
      <w:r>
        <w:t xml:space="preserve"> Hakkında Bir Araştırma, </w:t>
      </w:r>
      <w:proofErr w:type="spellStart"/>
      <w:r>
        <w:t>Mediterranean</w:t>
      </w:r>
      <w:proofErr w:type="spellEnd"/>
      <w:r>
        <w:t xml:space="preserve"> </w:t>
      </w:r>
      <w:proofErr w:type="spellStart"/>
      <w:r>
        <w:t>Journal</w:t>
      </w:r>
      <w:proofErr w:type="spellEnd"/>
      <w:r>
        <w:t xml:space="preserve"> of </w:t>
      </w:r>
      <w:proofErr w:type="spellStart"/>
      <w:r>
        <w:t>Humanities</w:t>
      </w:r>
      <w:proofErr w:type="spellEnd"/>
      <w:r>
        <w:t>, II/1, 2012</w:t>
      </w:r>
    </w:p>
    <w:p w:rsidR="0078427F" w:rsidRDefault="0078427F" w:rsidP="0078427F">
      <w:pPr>
        <w:spacing w:after="0"/>
      </w:pPr>
      <w:r>
        <w:t>3.      ^ http://www.sizinti.com.tr/konular/ayrinti/hayirsever-hunat-hatun.html</w:t>
      </w:r>
    </w:p>
    <w:p w:rsidR="0078427F" w:rsidRDefault="0078427F" w:rsidP="0078427F">
      <w:pPr>
        <w:spacing w:after="0"/>
      </w:pPr>
      <w:r>
        <w:t>4.      ^ http://www.sizinti.com.tr/konular/ayrinti/hayirsever-hunat-hatun.html</w:t>
      </w:r>
    </w:p>
    <w:p w:rsidR="0078427F" w:rsidRDefault="0078427F" w:rsidP="0078427F">
      <w:pPr>
        <w:spacing w:after="0"/>
      </w:pPr>
      <w:r>
        <w:t xml:space="preserve">5.      ^ a b c d Mehmet </w:t>
      </w:r>
      <w:proofErr w:type="spellStart"/>
      <w:r>
        <w:t>Çayırdağ</w:t>
      </w:r>
      <w:proofErr w:type="spellEnd"/>
      <w:r>
        <w:t xml:space="preserve">, </w:t>
      </w:r>
      <w:proofErr w:type="spellStart"/>
      <w:r>
        <w:t>Hunat</w:t>
      </w:r>
      <w:proofErr w:type="spellEnd"/>
      <w:r>
        <w:t xml:space="preserve"> (</w:t>
      </w:r>
      <w:proofErr w:type="spellStart"/>
      <w:r>
        <w:t>Huvand</w:t>
      </w:r>
      <w:proofErr w:type="spellEnd"/>
      <w:r>
        <w:t>/</w:t>
      </w:r>
      <w:proofErr w:type="spellStart"/>
      <w:r>
        <w:t>Huand</w:t>
      </w:r>
      <w:proofErr w:type="spellEnd"/>
      <w:r>
        <w:t>) Külliyesi, Kayseri Ansiklopedisi Cilt3</w:t>
      </w:r>
    </w:p>
    <w:p w:rsidR="0078427F" w:rsidRDefault="0078427F" w:rsidP="0078427F">
      <w:pPr>
        <w:spacing w:after="0"/>
      </w:pPr>
      <w:r>
        <w:t>6.      ^ a b c Nermin Şaman Doğan, Kayseri’deki Selçuklu Dönemi Kadın Türbeleri, Vakıflar Dergisi, Sayı 39, Haziran 2013</w:t>
      </w:r>
    </w:p>
    <w:p w:rsidR="0078427F" w:rsidRDefault="0078427F" w:rsidP="0078427F">
      <w:pPr>
        <w:spacing w:after="0"/>
      </w:pPr>
      <w:r>
        <w:t xml:space="preserve">7.      ^ Kayseri Ansiklopedisi, Abdullah </w:t>
      </w:r>
      <w:proofErr w:type="spellStart"/>
      <w:r>
        <w:t>Satoğlu</w:t>
      </w:r>
      <w:proofErr w:type="spellEnd"/>
    </w:p>
    <w:p w:rsidR="00454478" w:rsidRDefault="0078427F" w:rsidP="0078427F">
      <w:pPr>
        <w:spacing w:after="0"/>
      </w:pPr>
      <w:r>
        <w:t xml:space="preserve">8.      ^ Kayseri Abideleri, Albert </w:t>
      </w:r>
      <w:proofErr w:type="spellStart"/>
      <w:r>
        <w:t>Gabriel</w:t>
      </w:r>
      <w:proofErr w:type="spellEnd"/>
      <w:r>
        <w:t>; Anadolu Kümbetleri, Orhan Cezmi Tuncer</w:t>
      </w:r>
    </w:p>
    <w:sectPr w:rsidR="004544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27F"/>
    <w:rsid w:val="00454478"/>
    <w:rsid w:val="007842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3371EB-B342-405A-AC22-DF18F0D2D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1124</Words>
  <Characters>6409</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MoTuN TncTR</Company>
  <LinksUpToDate>false</LinksUpToDate>
  <CharactersWithSpaces>7518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Öğreden</dc:creator>
  <cp:keywords/>
  <dc:description/>
  <cp:lastModifiedBy>Öğreden</cp:lastModifiedBy>
  <cp:revision>1</cp:revision>
  <dcterms:created xsi:type="dcterms:W3CDTF">2017-10-17T11:03:00Z</dcterms:created>
  <dcterms:modified xsi:type="dcterms:W3CDTF">2017-10-17T11:04:00Z</dcterms:modified>
</cp:coreProperties>
</file>